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4193" w:rsidRPr="00937C7F" w:rsidRDefault="009744DF">
      <w:pPr>
        <w:spacing w:after="0" w:line="408" w:lineRule="auto"/>
        <w:ind w:left="120"/>
        <w:jc w:val="center"/>
        <w:rPr>
          <w:lang w:val="ru-RU"/>
        </w:rPr>
      </w:pPr>
      <w:bookmarkStart w:id="0" w:name="block-53084204"/>
      <w:bookmarkStart w:id="1" w:name="_GoBack"/>
      <w:r w:rsidRPr="00937C7F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794193" w:rsidRPr="009744DF" w:rsidRDefault="009744DF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</w:rPr>
      </w:pPr>
      <w:r w:rsidRPr="009744DF">
        <w:rPr>
          <w:rFonts w:ascii="Times New Roman" w:hAnsi="Times New Roman"/>
          <w:b/>
          <w:color w:val="000000"/>
          <w:sz w:val="28"/>
        </w:rPr>
        <w:t>Министерство образования Тверской области</w:t>
      </w:r>
      <w:r w:rsidRPr="009744DF">
        <w:rPr>
          <w:rFonts w:ascii="Times New Roman" w:hAnsi="Times New Roman"/>
          <w:b/>
          <w:color w:val="000000"/>
          <w:sz w:val="28"/>
        </w:rPr>
        <w:br/>
        <w:t>Управление образования Удомельского муниципального округа</w:t>
      </w:r>
    </w:p>
    <w:p w:rsidR="00794193" w:rsidRDefault="009744DF">
      <w:pPr>
        <w:spacing w:after="0" w:line="408" w:lineRule="auto"/>
        <w:ind w:left="120"/>
        <w:jc w:val="center"/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 xml:space="preserve">МБОУ УГ № 3 им. </w:t>
      </w:r>
      <w:r>
        <w:rPr>
          <w:rFonts w:ascii="Times New Roman" w:hAnsi="Times New Roman"/>
          <w:b/>
          <w:color w:val="000000"/>
          <w:sz w:val="28"/>
        </w:rPr>
        <w:t>О.Г.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b/>
          <w:color w:val="000000"/>
          <w:sz w:val="28"/>
        </w:rPr>
        <w:t>Макарова</w:t>
      </w:r>
    </w:p>
    <w:p w:rsidR="00794193" w:rsidRDefault="00794193">
      <w:pPr>
        <w:spacing w:after="0"/>
        <w:ind w:left="120"/>
      </w:pPr>
    </w:p>
    <w:p w:rsidR="00794193" w:rsidRDefault="00794193">
      <w:pPr>
        <w:spacing w:after="0"/>
        <w:ind w:left="120"/>
      </w:pPr>
    </w:p>
    <w:p w:rsidR="00794193" w:rsidRDefault="00794193">
      <w:pPr>
        <w:spacing w:after="0"/>
        <w:ind w:left="120"/>
      </w:pPr>
    </w:p>
    <w:p w:rsidR="00794193" w:rsidRDefault="00794193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9744DF" w:rsidRPr="00937C7F" w:rsidTr="009744DF">
        <w:tc>
          <w:tcPr>
            <w:tcW w:w="3114" w:type="dxa"/>
          </w:tcPr>
          <w:p w:rsidR="009744DF" w:rsidRPr="0040209D" w:rsidRDefault="009744DF" w:rsidP="009744DF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9744DF" w:rsidRPr="008944ED" w:rsidRDefault="00937C7F" w:rsidP="009744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Школьным методическим объединением учителей</w:t>
            </w:r>
          </w:p>
          <w:p w:rsidR="009744DF" w:rsidRDefault="009744DF" w:rsidP="009744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4DF" w:rsidRPr="008944ED" w:rsidRDefault="00937C7F" w:rsidP="009744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Бондаренко О.П.</w:t>
            </w:r>
          </w:p>
          <w:p w:rsidR="009744DF" w:rsidRDefault="00937C7F" w:rsidP="009744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  <w:t xml:space="preserve"> </w:t>
            </w:r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</w:t>
            </w:r>
            <w:proofErr w:type="gramEnd"/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24</w:t>
            </w:r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="009744DF" w:rsidRPr="00937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744DF" w:rsidRPr="0040209D" w:rsidRDefault="009744DF" w:rsidP="009744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44DF" w:rsidRPr="0040209D" w:rsidRDefault="009744DF" w:rsidP="009744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9744DF" w:rsidRPr="008944ED" w:rsidRDefault="00937C7F" w:rsidP="009744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r w:rsidR="00C67A01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иректора по УВР</w:t>
            </w:r>
          </w:p>
          <w:p w:rsidR="009744DF" w:rsidRDefault="009744DF" w:rsidP="009744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4DF" w:rsidRDefault="00937C7F" w:rsidP="009744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Павлова Е.Н.</w:t>
            </w:r>
          </w:p>
          <w:p w:rsidR="00937C7F" w:rsidRPr="008944ED" w:rsidRDefault="00937C7F" w:rsidP="009744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  <w:p w:rsidR="009744DF" w:rsidRDefault="009744DF" w:rsidP="009744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«</w:t>
            </w:r>
            <w:r w:rsidR="00937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="00937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июня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="00937C7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2025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9744DF" w:rsidRPr="0040209D" w:rsidRDefault="009744DF" w:rsidP="009744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9744DF" w:rsidRDefault="009744DF" w:rsidP="009744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9744DF" w:rsidRPr="008944ED" w:rsidRDefault="00937C7F" w:rsidP="009744DF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МБОУ УГ№3 им. О.Г. Макарова</w:t>
            </w:r>
          </w:p>
          <w:p w:rsidR="009744DF" w:rsidRDefault="009744DF" w:rsidP="009744DF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9744DF" w:rsidRPr="008944ED" w:rsidRDefault="00937C7F" w:rsidP="009744DF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Собина Т.А.</w:t>
            </w:r>
          </w:p>
          <w:p w:rsidR="009744DF" w:rsidRDefault="00937C7F" w:rsidP="009744DF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№78/2-О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br/>
            </w:r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01</w:t>
            </w:r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июля 2025 </w:t>
            </w:r>
            <w:r w:rsidR="009744DF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г.</w:t>
            </w:r>
          </w:p>
          <w:p w:rsidR="009744DF" w:rsidRPr="0040209D" w:rsidRDefault="009744DF" w:rsidP="009744DF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  <w:bookmarkEnd w:id="1"/>
    </w:tbl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9744DF">
      <w:pPr>
        <w:spacing w:after="0" w:line="408" w:lineRule="auto"/>
        <w:ind w:left="120"/>
        <w:jc w:val="center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794193" w:rsidRPr="00937C7F" w:rsidRDefault="009744DF">
      <w:pPr>
        <w:spacing w:after="0" w:line="408" w:lineRule="auto"/>
        <w:ind w:left="120"/>
        <w:jc w:val="center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6911745)</w:t>
      </w: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9744DF">
      <w:pPr>
        <w:spacing w:after="0" w:line="408" w:lineRule="auto"/>
        <w:ind w:left="120"/>
        <w:jc w:val="center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учебного предмета «Информатика» (базовый уровень)</w:t>
      </w:r>
    </w:p>
    <w:p w:rsidR="00794193" w:rsidRPr="00937C7F" w:rsidRDefault="009744DF">
      <w:pPr>
        <w:spacing w:after="0" w:line="408" w:lineRule="auto"/>
        <w:ind w:left="120"/>
        <w:jc w:val="center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для обучающихся 10 – 11 классов </w:t>
      </w: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jc w:val="center"/>
        <w:rPr>
          <w:lang w:val="ru-RU"/>
        </w:rPr>
      </w:pPr>
    </w:p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794193">
      <w:pPr>
        <w:rPr>
          <w:lang w:val="ru-RU"/>
        </w:rPr>
        <w:sectPr w:rsidR="00794193" w:rsidRPr="00937C7F">
          <w:pgSz w:w="11906" w:h="16383"/>
          <w:pgMar w:top="1134" w:right="850" w:bottom="1134" w:left="1701" w:header="720" w:footer="720" w:gutter="0"/>
          <w:cols w:space="720"/>
        </w:sect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bookmarkStart w:id="2" w:name="block-53084209"/>
      <w:bookmarkEnd w:id="0"/>
      <w:r w:rsidRPr="00937C7F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Программа по информатике на уровне среднего общего образования даёт представление о целях, общей стратегии обучения, </w:t>
      </w:r>
      <w:proofErr w:type="gramStart"/>
      <w:r w:rsidRPr="00937C7F">
        <w:rPr>
          <w:rFonts w:ascii="Times New Roman" w:hAnsi="Times New Roman"/>
          <w:color w:val="000000"/>
          <w:sz w:val="28"/>
          <w:lang w:val="ru-RU"/>
        </w:rPr>
        <w:t>воспитания и развития</w:t>
      </w:r>
      <w:proofErr w:type="gramEnd"/>
      <w:r w:rsidRPr="00937C7F">
        <w:rPr>
          <w:rFonts w:ascii="Times New Roman" w:hAnsi="Times New Roman"/>
          <w:color w:val="000000"/>
          <w:sz w:val="28"/>
          <w:lang w:val="ru-RU"/>
        </w:rPr>
        <w:t xml:space="preserve">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Раздел «Теоретические основы информатики» включает в себя понятийный аппарат информатики, вопросы кодирования информации, </w:t>
      </w: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измерения информационного объёма данных, основы алгебры логики и компьютерного моделирования.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влиянии информационных технологий на жизнь человека в обществе, понимание социального, 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bookmarkStart w:id="3" w:name="6d191c0f-7a0e-48a8-b80d-063d85de251e"/>
      <w:r w:rsidRPr="00937C7F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3"/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</w:p>
    <w:p w:rsidR="00794193" w:rsidRPr="00937C7F" w:rsidRDefault="00794193">
      <w:pPr>
        <w:rPr>
          <w:lang w:val="ru-RU"/>
        </w:rPr>
        <w:sectPr w:rsidR="00794193" w:rsidRPr="00937C7F">
          <w:pgSz w:w="11906" w:h="16383"/>
          <w:pgMar w:top="1134" w:right="850" w:bottom="1134" w:left="1701" w:header="720" w:footer="720" w:gutter="0"/>
          <w:cols w:space="720"/>
        </w:sect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bookmarkStart w:id="4" w:name="block-53084206"/>
      <w:bookmarkEnd w:id="2"/>
      <w:r w:rsidRPr="00937C7F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Требования техники безопасности и гигиены при работе с компьютерами и другими компонентами цифрового окружения.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Принципы работы компьютера. Персональный компьютер. Выбор конфигурации компьютера в зависимости от решаемых задач.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Основные тенденции развития компьютерных технологий. Параллельные вычисления. Многопроцессорные системы. Суперкомпьютеры. Микроконтроллеры. Роботизированные производства.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Программное обеспечение компьютеров. Виды программного обеспечения и их назначение. Особенности программного обеспечения мобильных устройств. Операционная система. Понятие о системном администрировании. Инсталляция и деинсталляция программного обеспечения.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Прикладные компьютерные программы для решения типовых задач по выбранной специализации. Системы автоматизированного проектирования.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Программное обеспечение. Лицензирование программного обеспечения и цифровых ресурсов. Проприетарное и свободное программное обеспечение. Коммерческое и некоммерческое использование программного обеспечения и цифровых ресурсов. Ответственность, устанавливаемая законодательством Российской Федерации, за неправомерное использование программного обеспечения и цифровых ресурсов.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Информация, данные и знания. Универсальность дискретного представления информации. Двоичное кодирование. Равномерные и неравномерные коды. Условие Фано. 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Хранение информации, объём памяти. Обработка информации. Виды обработки информации: получение нового содержания, изменение формы представления информации. Поиск информации. Роль информации и информационных процессов в окружающем мире.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Системы. Компоненты системы и их взаимодействие. Системы управления. Управление как информационный процесс. Обратная связь.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</w:r>
      <w:r>
        <w:rPr>
          <w:rFonts w:ascii="Times New Roman" w:hAnsi="Times New Roman"/>
          <w:color w:val="000000"/>
          <w:sz w:val="28"/>
        </w:rPr>
        <w:t>P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-ичной системы счисления в десятичную. Алгоритм перевода конечной </w:t>
      </w:r>
      <w:r>
        <w:rPr>
          <w:rFonts w:ascii="Times New Roman" w:hAnsi="Times New Roman"/>
          <w:color w:val="000000"/>
          <w:sz w:val="28"/>
        </w:rPr>
        <w:t>P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-ичной дроби в десятичную. Алгоритм перевода целого числа из десятичной системы счисления в </w:t>
      </w:r>
      <w:r>
        <w:rPr>
          <w:rFonts w:ascii="Times New Roman" w:hAnsi="Times New Roman"/>
          <w:color w:val="000000"/>
          <w:sz w:val="28"/>
        </w:rPr>
        <w:t>P</w:t>
      </w:r>
      <w:r w:rsidRPr="00937C7F">
        <w:rPr>
          <w:rFonts w:ascii="Times New Roman" w:hAnsi="Times New Roman"/>
          <w:color w:val="000000"/>
          <w:sz w:val="28"/>
          <w:lang w:val="ru-RU"/>
        </w:rPr>
        <w:t>-ичную. Двоичная, восьмеричная и шестнадцатеричная системы счисления, перевод чисел между этими системами. Арифметические операции в позиционных системах счисления.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Представление целых и вещественных чисел в памяти компьютера.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Кодирование текстов. Кодировка </w:t>
      </w:r>
      <w:r>
        <w:rPr>
          <w:rFonts w:ascii="Times New Roman" w:hAnsi="Times New Roman"/>
          <w:color w:val="000000"/>
          <w:sz w:val="28"/>
        </w:rPr>
        <w:t>ASCII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. Однобайтные кодировки. Стандарт </w:t>
      </w:r>
      <w:r>
        <w:rPr>
          <w:rFonts w:ascii="Times New Roman" w:hAnsi="Times New Roman"/>
          <w:color w:val="000000"/>
          <w:sz w:val="28"/>
        </w:rPr>
        <w:t>UNICODE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. Кодировка </w:t>
      </w:r>
      <w:r>
        <w:rPr>
          <w:rFonts w:ascii="Times New Roman" w:hAnsi="Times New Roman"/>
          <w:color w:val="000000"/>
          <w:sz w:val="28"/>
        </w:rPr>
        <w:t>UTF</w:t>
      </w:r>
      <w:r w:rsidRPr="00937C7F">
        <w:rPr>
          <w:rFonts w:ascii="Times New Roman" w:hAnsi="Times New Roman"/>
          <w:color w:val="000000"/>
          <w:sz w:val="28"/>
          <w:lang w:val="ru-RU"/>
        </w:rPr>
        <w:t>-8. Определение информационного объёма текстовых сообщений.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Кодирование изображений. Оценка информационного объёма растрового графического изображения при заданном разрешении и глубине кодирования цвета.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Кодирование звука. Оценка информационного объёма звуковых данных при заданных частоте дискретизации и разрядности кодирования.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</w:t>
      </w:r>
      <w:r>
        <w:rPr>
          <w:rFonts w:ascii="Times New Roman" w:hAnsi="Times New Roman"/>
          <w:color w:val="000000"/>
          <w:sz w:val="28"/>
        </w:rPr>
        <w:t xml:space="preserve">Сумматор. Построение схемы на логических элементах по логическому выражению. </w:t>
      </w:r>
      <w:r w:rsidRPr="00937C7F">
        <w:rPr>
          <w:rFonts w:ascii="Times New Roman" w:hAnsi="Times New Roman"/>
          <w:color w:val="000000"/>
          <w:sz w:val="28"/>
          <w:lang w:val="ru-RU"/>
        </w:rPr>
        <w:t>Запись логического выражения по логической схеме.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lastRenderedPageBreak/>
        <w:t>Информационные технологии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Ввод изображений с использованием различных цифровых устройств (цифровых фотоаппаратов и микроскопов, видеокамер, сканеров и других устройств.). Графический редактор. Обработка графических объектов. Растровая и векторная графика. Форматы графических файлов.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Обработка изображения и звука с использованием интернет-приложений.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Мультимедиа. Компьютерные презентации. 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Использование мультимедийных онлайн-сервисов для разработки презентаций проектных работ.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Принципы построения и ред</w:t>
      </w:r>
      <w:bookmarkStart w:id="5" w:name="_Toc118725584"/>
      <w:bookmarkEnd w:id="5"/>
      <w:r w:rsidRPr="00937C7F">
        <w:rPr>
          <w:rFonts w:ascii="Times New Roman" w:hAnsi="Times New Roman"/>
          <w:color w:val="000000"/>
          <w:sz w:val="28"/>
          <w:lang w:val="ru-RU"/>
        </w:rPr>
        <w:t>актирования трёхмерных моделей.</w:t>
      </w: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Цифровая грамотность</w:t>
      </w:r>
    </w:p>
    <w:p w:rsidR="00794193" w:rsidRDefault="009744DF">
      <w:pPr>
        <w:spacing w:after="0" w:line="264" w:lineRule="auto"/>
        <w:ind w:firstLine="600"/>
        <w:jc w:val="both"/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Принципы построения и аппаратные компоненты компьютерных сетей. Сетевые протоколы. Сеть Интернет. Адресация в сети Интернет. </w:t>
      </w:r>
      <w:r>
        <w:rPr>
          <w:rFonts w:ascii="Times New Roman" w:hAnsi="Times New Roman"/>
          <w:color w:val="000000"/>
          <w:sz w:val="28"/>
        </w:rPr>
        <w:t>Система доменных имён.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Веб-сайт. Веб-страница. Взаимодействие браузера с веб-сервером. Динамические страницы. Разработка интернет-приложений (сайтов). Сетевое хранение данных.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Виды деятельности в сети Интернет. Сервисы Интернета. </w:t>
      </w:r>
      <w:r>
        <w:rPr>
          <w:rFonts w:ascii="Times New Roman" w:hAnsi="Times New Roman"/>
          <w:color w:val="000000"/>
          <w:sz w:val="28"/>
        </w:rPr>
        <w:t xml:space="preserve">Геоинформационные системы. </w:t>
      </w:r>
      <w:r w:rsidRPr="00937C7F">
        <w:rPr>
          <w:rFonts w:ascii="Times New Roman" w:hAnsi="Times New Roman"/>
          <w:color w:val="000000"/>
          <w:sz w:val="28"/>
          <w:lang w:val="ru-RU"/>
        </w:rPr>
        <w:t>Геолокационные сервисы реального времени (например, локация мобильных телефонов, определение загруженности автомагистралей), интернет-торговля, бронирование билетов, гостиниц.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Государственные электронные сервисы и услуги. Социальные сети – организация коллективного взаимодействия и обмена данными. Сетевой этикет: правила поведения в киберпространстве. Проблема подлинности полученной информации. Открытые образовательные ресурсы.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Техногенные и экономические угрозы, связанные с использованием информационно-коммуникационных технологий. Общие проблемы защиты информации и информационной безопасности. Средства защиты информации в компьютерах, компьютерных сетях и автоматизированных информационных системах. Правовое обеспечение информационной безопасности. Предотвращение несанкционированного доступа к личной конфиденциальной </w:t>
      </w: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информации, хранящейся на персональном компьютере, мобильных устройствах. Вредоносное программное обеспечение и способы борьбы с ним. Антивирусные программы. Организация личного архива информации. Резервное копирование. Парольная защита архива.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Информационные технологии и профессиональная деятельность. Информационные ресурсы. Цифровая экономика. Информационная культура.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Теоретические основы информатики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Модели и моделирование. Цели моделирования. Соответствие модели моделируемому объекту или процессу. Формализация прикладных задач. </w:t>
      </w:r>
    </w:p>
    <w:p w:rsidR="00794193" w:rsidRDefault="009744DF">
      <w:pPr>
        <w:spacing w:after="0" w:line="264" w:lineRule="auto"/>
        <w:ind w:firstLine="600"/>
        <w:jc w:val="both"/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Представление результатов моделирования в виде, удобном для восприятия человеком. </w:t>
      </w:r>
      <w:r>
        <w:rPr>
          <w:rFonts w:ascii="Times New Roman" w:hAnsi="Times New Roman"/>
          <w:color w:val="000000"/>
          <w:sz w:val="28"/>
        </w:rPr>
        <w:t>Графическое представление данных (схемы, таблицы, графики).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Графы. Основные понятия. 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Деревья. Бинарное дерево. 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Использование графов и деревьев при описании объектов и процессов окружающего мира.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Алгоритмы и программирование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Этапы решения задач на компьютере. Язык программирования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#). Основные конструкции языка программирования. Типы данных: целочисленные, вещественные, символьные, логические. </w:t>
      </w:r>
      <w:r>
        <w:rPr>
          <w:rFonts w:ascii="Times New Roman" w:hAnsi="Times New Roman"/>
          <w:color w:val="000000"/>
          <w:sz w:val="28"/>
        </w:rPr>
        <w:t xml:space="preserve">Ветвления. Составные условия. </w:t>
      </w:r>
      <w:r w:rsidRPr="00937C7F">
        <w:rPr>
          <w:rFonts w:ascii="Times New Roman" w:hAnsi="Times New Roman"/>
          <w:color w:val="000000"/>
          <w:sz w:val="28"/>
          <w:lang w:val="ru-RU"/>
        </w:rPr>
        <w:t>Циклы с условием. Циклы по переменной. Использование таблиц трассировки.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Обработка символьных данных. Встроенные функции языка программирования для обработки символьных строк.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Сортировка одномерного массива. Простые методы сортировки (например, метод пузырька, метод выбора, сортировка вставками). Подпрограммы.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Информационные технологии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и/или построение модели, преобразование данных, визуализация данных, интерпретация результатов.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Анализ данных с помощью электронных таблиц. Вычисление суммы, среднего арифметического, наибольшего и наименьшего значений диапазона.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Численное решение уравнений с помощью подбора параметра.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Многотабличные базы данных. Типы связей между таблицами. Запросы к многотабличным базам данных.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Средства искусственного интеллекта. Сервисы машинного перевода и распознавания устной речи. Идентификация и поиск изображений, распознавание лиц. Самообучающиеся системы. Искусственный интеллект в компьютерных играх. Использование методов искусственного интеллекта в обучающих системах. Использование методов искусственного интеллекта в робототехнике. Интернет вещей. Перспективы развития компьютерных интеллектуальных систем.</w:t>
      </w:r>
    </w:p>
    <w:p w:rsidR="00794193" w:rsidRPr="00937C7F" w:rsidRDefault="00794193">
      <w:pPr>
        <w:rPr>
          <w:lang w:val="ru-RU"/>
        </w:rPr>
        <w:sectPr w:rsidR="00794193" w:rsidRPr="00937C7F">
          <w:pgSz w:w="11906" w:h="16383"/>
          <w:pgMar w:top="1134" w:right="850" w:bottom="1134" w:left="1701" w:header="720" w:footer="720" w:gutter="0"/>
          <w:cols w:space="720"/>
        </w:sect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bookmarkStart w:id="6" w:name="block-53084208"/>
      <w:bookmarkEnd w:id="4"/>
      <w:r w:rsidRPr="00937C7F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ПРОГРАММЫ ПО ИНФОРМАТИКЕ НА УРОВНЕ СРЕДНЕГО ОБЩЕГО ОБРАЗОВАНИЯ (БАЗОВЫЙ УРОВЕНЬ)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реализации средствами учебного предмета основных направлений воспитательной деятельности. В результате изучения информатики на уровне среднего общего образования у обучающегося будут сформированы следующие личностные результаты: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уважение закона и правопорядка, соблюдение основополагающих норм информационного права и информационной безопасности;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 в виртуальном пространстве;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ценностное отношение к историческому наследию, достижениям России в науке, искусстве, технологиях, понимание значения информатики как науки в жизни современного общества;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сформированность нравственного сознания, этического поведения;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ценности, в том числе в сети Интернет;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научного и технического творчества;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в том числе основанные на использовании информационных технологий;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сформированность здорового и безопасного образа жизни, ответственного отношения к своему здоровью, в том числе и за счёт </w:t>
      </w: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соблюдения требований безопасной эксплуатации средств информационных и коммуникационных технологий;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интерес к сферам профессиональной деятельности, связанным с информатикой, программированием и информационными технологиями, основанными на достижениях информатики и научно-технического прогресса, умение совершать осознанный выбор будущей профессии и реализовывать собственные жизненные планы;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7) экологического воспитания: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осознание глобального характера экологических проблем и путей их решения, в том числе с учётом возможностей информационно-коммуникационных технологий;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сформированность мировоззрения, соответствующего современному уровню развития информатики, достижениям научно-технического прогресса и общественной практики, за счёт понимания роли информационных ресурсов, информационных процессов и информационных технологий в условиях цифровой трансформации многих сфер жизни современного общества;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 процессе достижения личностных результатов освоения программы по информатике у обучающихся совершенствуется эмоциональный интеллект, предполагающий сформированность: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саморегулирования, включающего самоконтроль, умение принимать ответственность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 исходя из своих возможностей;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информатики на уровне среднего общего образования у обучающегося будут сформированы метапредметные результаты, отражённые в универсальных учебных действиях, а именно: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 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1) базовые логические действия: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самостоятельно формулировать и актуализировать проблему, рассматривать её всесторонне;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выявлять закономерности и противоречия в рассматриваемых явлениях;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материальных и нематериальных ресурсов;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вносить коррективы в деятельность, оценивать соответствие результатов целям, оценивать риски последствий деятельности;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2) базовые исследовательские действия: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владеть навыками учебно-исследовательской и проектной деятельности, навыками разрешения проблем, способностью и готовностью к самостоятельному поиску методов решения практических задач, применению различных методов познания;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овладеть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формирование научного типа мышления, владение научной терминологией, ключевыми понятиями и методами;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ставить и формулировать собственные задачи в образовательной деятельности и жизненных ситуациях;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выявлять причинно-следственные связи и актуализировать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оценивать приобретённый опыт;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осуществлять целенаправленный поиск переноса средств и способов действия в профессиональную среду;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переносить знания в познавательную и практическую области жизнедеятельности;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интегрировать знания из разных предметных областей;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решения, ставить проблемы и задачи, допускающие альтернативные решения.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3) работа с информацией: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 аудитории, выбирая оптимальную форму представления и визуализации;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оценивать достоверность, легитимность информации, её соответствие правовым и морально-этическим нормам;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1) общение: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уметь смягчать конфликты;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владеть различными способами общения и взаимодействия, аргументированно вести диалог;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2) совместная деятельность: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</w:t>
      </w:r>
      <w:proofErr w:type="gramStart"/>
      <w:r w:rsidRPr="00937C7F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учётом общих интересов</w:t>
      </w:r>
      <w:proofErr w:type="gramEnd"/>
      <w:r w:rsidRPr="00937C7F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план действий, распределять роли с учётом мнений участников, обсуждать результаты совместной работы;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каждого участника команды в общий результат по разработанным критериям;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предлагать новые проекты, оценивать идеи с позиции новизны, оригинальности, практической значимости;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проявлять творчество и воображение, быть инициативным.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1) самоорганизация: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давать оценку новым ситуациям;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делать осознанный выбор, аргументировать его, брать ответственность за решение;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способствовать формированию и проявлению широкой эрудиции в разных областях знаний, постоянно повышать свой образовательный и культурный уровень.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2) самоконтроль: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давать оценку новым ситуациям, вносить коррективы в деятельность, оценивать соответствие результатов целям;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приёмы рефлексии для оценки ситуации, выбора верного решения;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оценивать риски и своевременно принимать решения по их снижению;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3) принятия себя и других: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признавать своё право и право других на ошибку;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left="120"/>
        <w:jc w:val="both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794193" w:rsidRPr="00937C7F" w:rsidRDefault="00794193">
      <w:pPr>
        <w:spacing w:after="0" w:line="264" w:lineRule="auto"/>
        <w:ind w:left="120"/>
        <w:jc w:val="both"/>
        <w:rPr>
          <w:lang w:val="ru-RU"/>
        </w:rPr>
      </w:pP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37C7F">
        <w:rPr>
          <w:rFonts w:ascii="Times New Roman" w:hAnsi="Times New Roman"/>
          <w:b/>
          <w:i/>
          <w:color w:val="000000"/>
          <w:sz w:val="28"/>
          <w:lang w:val="ru-RU"/>
        </w:rPr>
        <w:t>в 10 классе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владение методами поиска информации в сети Интернет, умение критически оценивать информацию, полученную из сети Интернет;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умение характеризовать большие данные, приводить примеры источников их получения и направления использования;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понимание основных принципов устройства и функционирования современных стационарных и мобильных компьютеров, тенденций развития компьютерных технологий;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 владение навыками работы с операционными системами, основными видами программного обеспечения для решения учебных задач по выбранной специализации;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соблюдение требований техники безопасности и гигиены при работе с компьютерами и другими компонентами цифрового окружения, понимание правовых основ использования компьютерных программ, баз данных и материалов, размещённых в сети Интернет;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понимание основных принципов дискретизации различных видов информации, умение определять информационный объём текстовых, графических и звуковых данных при заданных параметрах дискретизации;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умение строить неравномерные коды, допускающие однозначное декодирование сообщений (префиксные коды); 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владение теоретическим аппаратом, позволяющим осуществлять представление заданного натурального числа в различных системах счисления, выполнять преобразования логических выражений, используя законы алгебры логики;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В процессе изучения курса информатики базового уровня </w:t>
      </w:r>
      <w:r w:rsidRPr="00937C7F">
        <w:rPr>
          <w:rFonts w:ascii="Times New Roman" w:hAnsi="Times New Roman"/>
          <w:b/>
          <w:i/>
          <w:color w:val="000000"/>
          <w:sz w:val="28"/>
          <w:lang w:val="ru-RU"/>
        </w:rPr>
        <w:t>в 11 классе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обучающимися будут достигнуты следующие предметные результаты: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наличие представлений о компьютерных сетях и их роли в современном мире, об общих принципах разработки и функционирования интернет-приложений;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понимание угроз информационной безопасности, использование методов и средств противодействия этим угрозам, соблюдение мер безопасности, предотвращающих незаконное распространение персональных данных;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37C7F">
        <w:rPr>
          <w:rFonts w:ascii="Times New Roman" w:hAnsi="Times New Roman"/>
          <w:color w:val="000000"/>
          <w:sz w:val="28"/>
          <w:lang w:val="ru-RU"/>
        </w:rPr>
        <w:t>#), анализировать алгоритмы с использованием таблиц трассировки, определять без использования компьютера результаты выполнения несложных программ, включающих циклы, ветвленияи подпрограммы, при заданных исходных данных, модифицировать готовые программы для решения новых задач, использовать их в своих программах в качестве подпрограмм (процедур, функций);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умение реализовывать на выбранном для изучения языке программирования высокого уровня (Паскаль, </w:t>
      </w:r>
      <w:r>
        <w:rPr>
          <w:rFonts w:ascii="Times New Roman" w:hAnsi="Times New Roman"/>
          <w:color w:val="000000"/>
          <w:sz w:val="28"/>
        </w:rPr>
        <w:t>Python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Java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C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++, </w:t>
      </w:r>
      <w:r>
        <w:rPr>
          <w:rFonts w:ascii="Times New Roman" w:hAnsi="Times New Roman"/>
          <w:color w:val="000000"/>
          <w:sz w:val="28"/>
        </w:rPr>
        <w:t>C</w:t>
      </w:r>
      <w:r w:rsidRPr="00937C7F">
        <w:rPr>
          <w:rFonts w:ascii="Times New Roman" w:hAnsi="Times New Roman"/>
          <w:color w:val="000000"/>
          <w:sz w:val="28"/>
          <w:lang w:val="ru-RU"/>
        </w:rPr>
        <w:t>#) типовые алгоритмы обработки чисел, числовых последовательностей и массивов: представление числа в виде набора простых сомножителей, нахождение максимальной (минимальной) цифры натурального числа, записанного в системе счисления с основанием, не превышающим 10, вычисление обобщённых характеристик элементов массива или числовой последовательности (суммы, произведения, среднего арифметического, минимального и максимального элементов, количества элементов, удовлетворяющих заданному условию), сортировку элементов массива;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>умение использовать табличные (реляционные) базы данных, в частности, составлять запросы к базам данных (в том числе запросы с вычисляемыми полями), выполнять сортировку и поиск записей в базе данных, наполнять разработанную базу данных, 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моделирования, оценивать соответствие модели моделируемому объекту или процессу, представлять результаты моделирования в наглядном виде;</w:t>
      </w:r>
    </w:p>
    <w:p w:rsidR="00794193" w:rsidRPr="00937C7F" w:rsidRDefault="009744DF">
      <w:pPr>
        <w:spacing w:after="0" w:line="264" w:lineRule="auto"/>
        <w:ind w:firstLine="600"/>
        <w:jc w:val="both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>умение организовывать личное информационное пространство с использованием различных цифровых технологий, понимание возможностей цифровых сервисов государственных услуг, цифровых образовательных сервисов, понимание возможностей и ограничений технологий искусственного интеллекта в различных областях, наличие представлений об использовании информационных технологий в различных профессиональных сферах.</w:t>
      </w:r>
    </w:p>
    <w:p w:rsidR="00794193" w:rsidRPr="00937C7F" w:rsidRDefault="00794193">
      <w:pPr>
        <w:rPr>
          <w:lang w:val="ru-RU"/>
        </w:rPr>
        <w:sectPr w:rsidR="00794193" w:rsidRPr="00937C7F">
          <w:pgSz w:w="11906" w:h="16383"/>
          <w:pgMar w:top="1134" w:right="850" w:bottom="1134" w:left="1701" w:header="720" w:footer="720" w:gutter="0"/>
          <w:cols w:space="720"/>
        </w:sectPr>
      </w:pPr>
    </w:p>
    <w:p w:rsidR="00794193" w:rsidRDefault="009744DF">
      <w:pPr>
        <w:spacing w:after="0"/>
        <w:ind w:left="120"/>
      </w:pPr>
      <w:bookmarkStart w:id="7" w:name="block-53084207"/>
      <w:bookmarkEnd w:id="6"/>
      <w:r w:rsidRPr="00937C7F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94193" w:rsidRDefault="00974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8"/>
        <w:gridCol w:w="4527"/>
        <w:gridCol w:w="1588"/>
        <w:gridCol w:w="1841"/>
        <w:gridCol w:w="1910"/>
        <w:gridCol w:w="2788"/>
      </w:tblGrid>
      <w:tr w:rsidR="00794193">
        <w:trPr>
          <w:trHeight w:val="144"/>
          <w:tblCellSpacing w:w="20" w:type="nil"/>
        </w:trPr>
        <w:tc>
          <w:tcPr>
            <w:tcW w:w="52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7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4193" w:rsidRDefault="00794193">
            <w:pPr>
              <w:spacing w:after="0"/>
              <w:ind w:left="135"/>
            </w:pPr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Компьютер: аппаратное и программное обеспечение, файловая система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Информация и информационные процессы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Представление информации в компьютере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Элементы алгебры логики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2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текстовой, графической и мультимедийной информации</w:t>
            </w:r>
          </w:p>
        </w:tc>
        <w:tc>
          <w:tcPr>
            <w:tcW w:w="1011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7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8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3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3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2741" w:type="dxa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</w:tbl>
    <w:p w:rsidR="00794193" w:rsidRDefault="00794193">
      <w:pPr>
        <w:sectPr w:rsidR="0079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4193" w:rsidRDefault="00974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92"/>
        <w:gridCol w:w="4617"/>
        <w:gridCol w:w="1548"/>
        <w:gridCol w:w="1841"/>
        <w:gridCol w:w="1910"/>
        <w:gridCol w:w="2824"/>
      </w:tblGrid>
      <w:tr w:rsidR="00794193">
        <w:trPr>
          <w:trHeight w:val="144"/>
          <w:tblCellSpacing w:w="20" w:type="nil"/>
        </w:trPr>
        <w:tc>
          <w:tcPr>
            <w:tcW w:w="50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290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7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794193" w:rsidRDefault="00794193">
            <w:pPr>
              <w:spacing w:after="0"/>
              <w:ind w:left="135"/>
            </w:pPr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Цифровая грамотность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Сетевые информационные технологии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Основы социальной информатики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Теоретические основы информатики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Информационное моделирование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Алгоритмы и программирование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Алгоритмы и элементы программирования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Информационные технологии</w:t>
            </w:r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Электронные таблицы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Базы данных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50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4.3</w:t>
            </w:r>
          </w:p>
        </w:tc>
        <w:tc>
          <w:tcPr>
            <w:tcW w:w="290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98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47857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 </w:t>
            </w:r>
          </w:p>
        </w:tc>
        <w:tc>
          <w:tcPr>
            <w:tcW w:w="2670" w:type="dxa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</w:tbl>
    <w:p w:rsidR="00794193" w:rsidRDefault="00794193">
      <w:pPr>
        <w:sectPr w:rsidR="0079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4193" w:rsidRDefault="00794193">
      <w:pPr>
        <w:sectPr w:rsidR="0079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4193" w:rsidRDefault="009744DF">
      <w:pPr>
        <w:spacing w:after="0"/>
        <w:ind w:left="120"/>
      </w:pPr>
      <w:bookmarkStart w:id="8" w:name="block-53084205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794193" w:rsidRDefault="00974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3"/>
        <w:gridCol w:w="3811"/>
        <w:gridCol w:w="1169"/>
        <w:gridCol w:w="1841"/>
        <w:gridCol w:w="1910"/>
        <w:gridCol w:w="1347"/>
        <w:gridCol w:w="2861"/>
      </w:tblGrid>
      <w:tr w:rsidR="00794193">
        <w:trPr>
          <w:trHeight w:val="144"/>
          <w:tblCellSpacing w:w="20" w:type="nil"/>
        </w:trPr>
        <w:tc>
          <w:tcPr>
            <w:tcW w:w="37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4193" w:rsidRDefault="00794193">
            <w:pPr>
              <w:spacing w:after="0"/>
              <w:ind w:left="135"/>
            </w:pPr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Техника безопасности и гигиена при работе с компьютерами. Принципы работы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Тенденции развития компьютерных технологий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Программное обеспечение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с файлами и папками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427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прикладным программным обеспечением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cdfae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Законодательство Российской Федерации в области программного обеспечения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855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Двоичное кодирование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/38214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cec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Подходы к измерению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deef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Информационные процессы. Передача и хранение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информации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Системы, компоненты систем и их взаимодействие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Алгоритмы перевода чисел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-ичной системы счисления в десятичную и обратно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Двоичная, восьмеричная и шестнадцатеричная системы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Арифметические операции в позиционных системах счисления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5353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целых и вещественных чисел в памяти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текстов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изображений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Кодирование звука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48364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Высказывания. Логические операции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9006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выражения. Таблицы истинности логических выражений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операции и операции над множествами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7328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Законы алгебры логики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Решение простейших логических уравнений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Логические функции. Построение логического выражения с данной таблицей истинности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1593521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Логические элементы компьютера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"Теоретические основы информатики"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Текстовый процессор и его базовые возможности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Коллективная работа с документом. Правила оформления реферата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aaba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Растровая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ececed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Векторная графика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Создание и преобразование аудиовизуальных объектов. </w:t>
            </w:r>
            <w:r>
              <w:rPr>
                <w:rFonts w:ascii="Times New Roman" w:hAnsi="Times New Roman"/>
                <w:color w:val="000000"/>
                <w:sz w:val="24"/>
              </w:rPr>
              <w:t>Компьютерные презентации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/45633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Принципы построения и редактирования трёхмерных моделей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7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"Технологии обработки текстовой, графической и мультимедийной информации"</w:t>
            </w:r>
          </w:p>
        </w:tc>
        <w:tc>
          <w:tcPr>
            <w:tcW w:w="83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55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7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05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29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</w:tbl>
    <w:p w:rsidR="00794193" w:rsidRDefault="00794193">
      <w:pPr>
        <w:sectPr w:rsidR="0079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4193" w:rsidRDefault="009744DF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62"/>
        <w:gridCol w:w="3850"/>
        <w:gridCol w:w="1149"/>
        <w:gridCol w:w="1841"/>
        <w:gridCol w:w="1910"/>
        <w:gridCol w:w="1347"/>
        <w:gridCol w:w="2873"/>
      </w:tblGrid>
      <w:tr w:rsidR="00794193">
        <w:trPr>
          <w:trHeight w:val="144"/>
          <w:tblCellSpacing w:w="20" w:type="nil"/>
        </w:trPr>
        <w:tc>
          <w:tcPr>
            <w:tcW w:w="3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334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3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794193" w:rsidRDefault="00794193">
            <w:pPr>
              <w:spacing w:after="0"/>
              <w:ind w:left="135"/>
            </w:pPr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794193" w:rsidRDefault="00794193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94193" w:rsidRDefault="00794193"/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Принципы построения и аппаратные компоненты компьютерных сетей. Сетевые протоколы. Сеть Интернет. Адресация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Система доменных имён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Веб-сайт. Веб-страница. Взаимодействие браузера с веб-сервером. Динамические страницы. Разработка интернет-приложений (сайтов). </w:t>
            </w:r>
            <w:r>
              <w:rPr>
                <w:rFonts w:ascii="Times New Roman" w:hAnsi="Times New Roman"/>
                <w:color w:val="000000"/>
                <w:sz w:val="24"/>
              </w:rPr>
              <w:t>Сетевое хранение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/189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деятельности в сети Интернет. </w:t>
            </w:r>
            <w:r>
              <w:rPr>
                <w:rFonts w:ascii="Times New Roman" w:hAnsi="Times New Roman"/>
                <w:color w:val="000000"/>
                <w:sz w:val="24"/>
              </w:rPr>
              <w:t>Сервисы Интернета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Сетевой этикет. Проблема подлинности полученной информации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87321</w:t>
              </w:r>
            </w:hyperlink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</w:hyperlink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/5248229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Государственные электронные сервисы и услуги. </w:t>
            </w:r>
            <w:r>
              <w:rPr>
                <w:rFonts w:ascii="Times New Roman" w:hAnsi="Times New Roman"/>
                <w:color w:val="000000"/>
                <w:sz w:val="24"/>
              </w:rPr>
              <w:t>Открытые образовательные ресурсы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/1658594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Техногенные и экономические угрозы, связанные с 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использованием ИКТ. </w:t>
            </w:r>
            <w:r>
              <w:rPr>
                <w:rFonts w:ascii="Times New Roman" w:hAnsi="Times New Roman"/>
                <w:color w:val="000000"/>
                <w:sz w:val="24"/>
              </w:rPr>
              <w:t>Защита информации и информационная безопасность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9784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Вредоносное программное обеспечение и способы борьбы с ним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Организация личного архива информации. Информационные технологии и профессиональная деятельность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/7981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моделирование. Представление результатов моделирования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abbcd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Графы. Решение алгоритмических задач, связанных с анализом графов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Деревья. Дискретные игры двух игроков с полной информацией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279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графов и деревьев при описании объектов и процессов окружающего мира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"Информационное моделирование"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алгоритмов. Этапы решения задач на компьютере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1535090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Язык программирования. Основные конструкции языка программирования. </w:t>
            </w:r>
            <w:r>
              <w:rPr>
                <w:rFonts w:ascii="Times New Roman" w:hAnsi="Times New Roman"/>
                <w:color w:val="000000"/>
                <w:sz w:val="24"/>
              </w:rPr>
              <w:t>Типы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/3012411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Ветвления. Составные условия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Циклы с условием. Циклы по переменной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9353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типовых задач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Разработка и программная реализация алгоритмов решения задач методом перебора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Обработка символьных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234361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величины (массивы)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Сортировка одномерного массива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/660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7214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Контрольная работа по теме "Алгоритмы и элементы программирования"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данных. Основные задачи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dddd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Последовательность решения задач анализа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Анализ данных с помощью электронных таблиц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/24865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dfd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Компьютерно-математические модели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Работа с готовой компьютерной моделью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441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Численное решение уравнений с помощью подбора параметра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Табличные (реляционные) базы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/87468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fbd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готовой базой данных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/487808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Средства искусственного интеллекта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830</w:t>
              </w:r>
            </w:hyperlink>
          </w:p>
        </w:tc>
      </w:tr>
      <w:tr w:rsidR="00794193" w:rsidRPr="00937C7F">
        <w:trPr>
          <w:trHeight w:val="144"/>
          <w:tblCellSpacing w:w="20" w:type="nil"/>
        </w:trPr>
        <w:tc>
          <w:tcPr>
            <w:tcW w:w="3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344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Перспективы развития компьютерных интеллектуальных систем</w:t>
            </w:r>
          </w:p>
        </w:tc>
        <w:tc>
          <w:tcPr>
            <w:tcW w:w="812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  <w:jc w:val="center"/>
            </w:pPr>
          </w:p>
        </w:tc>
        <w:tc>
          <w:tcPr>
            <w:tcW w:w="1137" w:type="dxa"/>
            <w:tcMar>
              <w:top w:w="50" w:type="dxa"/>
              <w:left w:w="100" w:type="dxa"/>
            </w:tcMar>
            <w:vAlign w:val="center"/>
          </w:tcPr>
          <w:p w:rsidR="00794193" w:rsidRDefault="00794193">
            <w:pPr>
              <w:spacing w:after="0"/>
              <w:ind w:left="135"/>
            </w:pPr>
          </w:p>
        </w:tc>
        <w:tc>
          <w:tcPr>
            <w:tcW w:w="1955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/5225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af</w:t>
              </w:r>
              <w:r w:rsidRPr="00937C7F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</w:t>
              </w:r>
            </w:hyperlink>
          </w:p>
        </w:tc>
      </w:tr>
      <w:tr w:rsidR="007941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7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7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94193" w:rsidRDefault="00794193"/>
        </w:tc>
      </w:tr>
    </w:tbl>
    <w:p w:rsidR="00794193" w:rsidRDefault="00794193">
      <w:pPr>
        <w:sectPr w:rsidR="0079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4193" w:rsidRDefault="00794193">
      <w:pPr>
        <w:sectPr w:rsidR="0079419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94193" w:rsidRPr="00937C7F" w:rsidRDefault="009744DF">
      <w:pPr>
        <w:spacing w:before="199" w:after="199"/>
        <w:ind w:left="120"/>
        <w:rPr>
          <w:lang w:val="ru-RU"/>
        </w:rPr>
      </w:pPr>
      <w:bookmarkStart w:id="9" w:name="block-53084210"/>
      <w:bookmarkEnd w:id="8"/>
      <w:r w:rsidRPr="00937C7F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794193" w:rsidRDefault="009744D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p w:rsidR="00794193" w:rsidRDefault="0079419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24"/>
        <w:gridCol w:w="7431"/>
      </w:tblGrid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135"/>
              <w:rPr>
                <w:lang w:val="ru-RU"/>
              </w:rPr>
            </w:pPr>
            <w:r w:rsidRPr="00937C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36" w:lineRule="auto"/>
              <w:ind w:left="228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представлениями о роли информации и связанных с ней процессов в природе, технике и обществе, понятиями «информация», «информационный процесс», «система», «компоненты системы», «системный эффект», «информационная система», «система управления»; владение методами поиска информации в сети Интернет; умение критически оценивать информацию, полученную из сети Интернет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характеризовать большие данные, приводить примеры источников их получения и направления использования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устройства и функционирования современных стационарных и мобильных компьютеров; тенденций развития компьютерных технологий; владение навыками работы с операционными системами и основными видами программного обеспечения для решения учебных задач по выбранной специализации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###Понимание основных принципов дискретизации различных видов информации; умение определять информационный объём текстовых, графических и звуковых данных при заданных параметрах дискретизации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строить неравномерные коды, допускающие однозначное декодирование сообщений (префиксные коды); использовать простейшие коды, которые позволяют обнаруживать и исправлять ошибки при передаче данных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осуществлять представление заданного натурального числа в различных системах счисления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выполнять преобразования логических выражений, используя законы алгебры логики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табличные (реляционные) базы данных, в частности, составлять запросы в базах данных (в том числе вычисляемые запросы), выполнять сортировку и поиск записей в базе данных; наполнять разработанную базу данных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37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электронные таблицы для анализа, представления и обработки данных (включая вычисление суммы, среднего арифметического, наибольшего и наименьшего значений, решение уравнений)</w:t>
            </w:r>
          </w:p>
        </w:tc>
      </w:tr>
    </w:tbl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Default="009744D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333333"/>
          <w:sz w:val="28"/>
        </w:rPr>
        <w:t>11</w:t>
      </w:r>
      <w:proofErr w:type="gramEnd"/>
      <w:r>
        <w:rPr>
          <w:rFonts w:ascii="Times New Roman" w:hAnsi="Times New Roman"/>
          <w:b/>
          <w:color w:val="333333"/>
          <w:sz w:val="28"/>
        </w:rPr>
        <w:t xml:space="preserve"> КЛАСС</w:t>
      </w:r>
    </w:p>
    <w:p w:rsidR="00794193" w:rsidRDefault="0079419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236"/>
      </w:tblGrid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/>
              <w:ind w:left="243"/>
              <w:rPr>
                <w:lang w:val="ru-RU"/>
              </w:rPr>
            </w:pPr>
            <w:r w:rsidRPr="00937C7F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«Цифровая грамотность»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hd w:val="clear" w:color="auto" w:fill="FFFFFF"/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###Наличие представлений о компьютерных сетях и их роли в современном мире; об общих принципах разработки и функционирования интернет-приложений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организовывать личное информационное пространство с использованием различных средств цифровых технологий; понимание возможностей цифровых сервисов государственных услуг, цифровых образовательных сервисов; понимание возможностей и ограничений технологий искусственного интеллекта в различных областях; наличие представлений об использовании информационных технологий в различных профессиональных сферах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«Теоретические основы информатики»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###Владение теоретическим аппаратом, позволяющим определять кратчайший путь во взвешенном графе и количество путей между вершинами ориентированного ациклического графа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«Алгоритмы и программирование»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читать и понимать программы, реализующие несложные алгоритмы обработки числовых и текстовых данных (в том числе массивов и символьных строк) на выбранном для изучения универсальном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, С++, С#); умение анализировать алгоритмы с использованием таблиц трассировки; определять без использования компьютера результаты выполнения несложных программ, включающих циклы, ветвления и подпрограммы, при заданных исходных данных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модифицировать готовые программы для решения новых задач, использовать их в своих программах в качестве подпрограмм (процедур, функций)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###Умение реализовать этапы решения задач на компьютере; умение реализовывать на выбранном для изучения языке программирования высокого уровня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, С++, С#) типовые алгоритмы обработки чисел, числовых последовательностей и массивов: представление числа в виде набора простых сомножителей; нахождение максимальной (минимальной) цифры натурального числа, записанного в системе счисления с основанием, не превышающим 10; вычисление обобщённых характеристик элементов массива или числовой последовательности (суммы, произведения среднего арифметического, минимального и максимального элементов, количества элементов, удовлетворяющих заданному условию); сортировку элементов массива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 теме «Информационные технологии»</w:t>
            </w:r>
          </w:p>
        </w:tc>
      </w:tr>
      <w:tr w:rsidR="00794193" w:rsidRPr="00937C7F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1842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###Умение использовать компьютерно-математические модели для анализа объектов и процессов: формулировать цель моделирования, выполнять анализ результатов, полученных в ходе моделирования; оценивать адекватность модели моделируемому объекту или процессу; представлять результаты моделирования в наглядном виде</w:t>
            </w:r>
          </w:p>
        </w:tc>
      </w:tr>
    </w:tbl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794193">
      <w:pPr>
        <w:rPr>
          <w:lang w:val="ru-RU"/>
        </w:rPr>
        <w:sectPr w:rsidR="00794193" w:rsidRPr="00937C7F">
          <w:pgSz w:w="11906" w:h="16383"/>
          <w:pgMar w:top="1134" w:right="850" w:bottom="1134" w:left="1701" w:header="720" w:footer="720" w:gutter="0"/>
          <w:cols w:space="720"/>
        </w:sectPr>
      </w:pPr>
    </w:p>
    <w:p w:rsidR="00794193" w:rsidRDefault="009744DF">
      <w:pPr>
        <w:spacing w:before="199" w:after="199"/>
        <w:ind w:left="120"/>
      </w:pPr>
      <w:bookmarkStart w:id="10" w:name="block-53084211"/>
      <w:bookmarkEnd w:id="9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794193" w:rsidRDefault="00794193">
      <w:pPr>
        <w:spacing w:before="199" w:after="199"/>
        <w:ind w:left="120"/>
      </w:pPr>
    </w:p>
    <w:p w:rsidR="00794193" w:rsidRDefault="009744D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10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94193" w:rsidRDefault="00794193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3"/>
        <w:gridCol w:w="8198"/>
      </w:tblGrid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###Принципы работы компьютера. Персональный компьютер. Выбор конфигурации компьютера в зависимости от решаемых задач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###Основные тенденции развития компьютерных технологий. Параллельные вычисления. Многопроцессорные системы. Суперкомпьютеры. Микроконтроллеры. </w:t>
            </w:r>
            <w:r>
              <w:rPr>
                <w:rFonts w:ascii="Times New Roman" w:hAnsi="Times New Roman"/>
                <w:color w:val="000000"/>
                <w:sz w:val="24"/>
              </w:rPr>
              <w:t>Роботизированные производства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###Файловая система. Поиск в файловой системе. Организация хранения и обработки данных с использованием интернет-сервисов, облачных технологий и мобильных устройств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###Информация, данные и знания. Универсальность дискретного представления информации. Двоичное кодирование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###Равномерные и неравномерные коды. </w:t>
            </w:r>
            <w:r>
              <w:rPr>
                <w:rFonts w:ascii="Times New Roman" w:hAnsi="Times New Roman"/>
                <w:color w:val="000000"/>
                <w:sz w:val="24"/>
              </w:rPr>
              <w:t>Условие Фано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###Подходы к измерению информации. Сущность объёмного (алфавитного) подхода к измерению информации, определение бита с точки зрения алфавитного подхода, связь между размером алфавита и информационным весом символа (в предположении о равновероятности появления символов), связь между единицами измерения информации: бит, байт, Кбайт, Мбайт, Гбайт. Сущность содержательного (вероятностного) подхода к измерению информации, определение бита с позиции содержания сообщения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###Информационные процессы. Передача информации. Источник, приёмник, канал связи, сигнал, кодирование. Искажение информации при передаче. Скорость передачи данных по каналу связи. </w:t>
            </w:r>
            <w:r>
              <w:rPr>
                <w:rFonts w:ascii="Times New Roman" w:hAnsi="Times New Roman"/>
                <w:color w:val="000000"/>
                <w:sz w:val="24"/>
              </w:rPr>
              <w:t>Хранение информации, объём памяти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###Системы. Компоненты системы и их взаимодействие. Системы управления. Управление как информационный процесс. </w:t>
            </w:r>
            <w:r>
              <w:rPr>
                <w:rFonts w:ascii="Times New Roman" w:hAnsi="Times New Roman"/>
                <w:color w:val="000000"/>
                <w:sz w:val="24"/>
              </w:rPr>
              <w:t>Обратная связь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###Системы счисления. Развёрнутая запись целых и дробных чисел в позиционных системах счисления. Свойства позиционной записи числа: количество цифр в записи, признак делимости числа на основание системы счисления. Алгоритм перевода целого числа из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системы 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счисления в десятичную. Алгоритм перевода конечной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-ичной дроби в десятичную. Алгоритм перевода целого числа из десятичной системы счисления в </w:t>
            </w:r>
            <w:r>
              <w:rPr>
                <w:rFonts w:ascii="Times New Roman" w:hAnsi="Times New Roman"/>
                <w:color w:val="000000"/>
                <w:sz w:val="24"/>
              </w:rPr>
              <w:t>P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-ичную. Двоичная, восьмеричная и шестнадцатеричная системы счисления, перевод чисел между этими системами. </w:t>
            </w:r>
            <w:r>
              <w:rPr>
                <w:rFonts w:ascii="Times New Roman" w:hAnsi="Times New Roman"/>
                <w:color w:val="000000"/>
                <w:sz w:val="24"/>
              </w:rPr>
              <w:t>Арифметические операции в позиционных системах счисления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###Представление целых и вещественных чисел в памяти компьютера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###Кодирование текстов.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ASCII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Однобайтные кодировки. Стандарт </w:t>
            </w:r>
            <w:r>
              <w:rPr>
                <w:rFonts w:ascii="Times New Roman" w:hAnsi="Times New Roman"/>
                <w:color w:val="000000"/>
                <w:sz w:val="24"/>
              </w:rPr>
              <w:t>UNICODE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Кодировка </w:t>
            </w:r>
            <w:r>
              <w:rPr>
                <w:rFonts w:ascii="Times New Roman" w:hAnsi="Times New Roman"/>
                <w:color w:val="000000"/>
                <w:sz w:val="24"/>
              </w:rPr>
              <w:t>UTF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-8. </w:t>
            </w:r>
            <w:r>
              <w:rPr>
                <w:rFonts w:ascii="Times New Roman" w:hAnsi="Times New Roman"/>
                <w:color w:val="000000"/>
                <w:sz w:val="24"/>
              </w:rPr>
              <w:t>Определение информационного объёма текстовых сообщений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###Кодирование изображений. Оценка информационного объёма растрового графического изображения при заданном разрешении и глубине кодирования цвета. Кодирование звука. Оценка информационного объёма звуковых данных при заданных частоте дискретизации и разрядности кодирования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###Алгебра логики. Высказывания. Логические операции. Таблицы истинности логических операций «дизъюнкция», «конъюнкция», «инверсия», «импликация», «эквиваленция». Логические выражения. Вычисление логического значения составного высказывания при известных значениях входящих в него элементарных высказываний. Таблицы истинности логических выражений. Логические операции и операции над множествами. Примеры законов алгебры логики. Эквивалентные преобразования логических выражений. Логические функции. Построение логического выражения с данной таблицей истинности. Логические элементы компьютера. Триггер. Сумматор. Построение схемы на логических элементах по логическому выражению. Запись логического выражения по логической схеме</w:t>
            </w:r>
          </w:p>
        </w:tc>
      </w:tr>
      <w:tr w:rsidR="00794193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794193" w:rsidRPr="00937C7F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50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###Текстовый процессор. Редактирование и форматирование. Проверка орфографии и грамматики. Средства поиска и автозамены в текстовом процессоре. Использование стилей. Структурированные текстовые документы. Сноски, оглавление. Облачные сервисы. Коллективная работа с документом. Инструменты рецензирования в текстовых процессорах. Деловая переписка. Реферат. Правила цитирования источников и оформления библиографических ссылок. Оформление списка литературы</w:t>
            </w:r>
          </w:p>
        </w:tc>
      </w:tr>
    </w:tbl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Default="009744DF">
      <w:pPr>
        <w:spacing w:before="199" w:after="199"/>
        <w:ind w:left="120"/>
      </w:pPr>
      <w:proofErr w:type="gramStart"/>
      <w:r>
        <w:rPr>
          <w:rFonts w:ascii="Times New Roman" w:hAnsi="Times New Roman"/>
          <w:b/>
          <w:color w:val="000000"/>
          <w:sz w:val="28"/>
        </w:rPr>
        <w:t>11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</w:t>
      </w:r>
    </w:p>
    <w:p w:rsidR="00794193" w:rsidRDefault="00794193">
      <w:pPr>
        <w:spacing w:after="0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5"/>
        <w:gridCol w:w="8440"/>
      </w:tblGrid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###Par###Цифровая грамотность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 w:rsidRPr="00937C7F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Принципы построения и аппаратные компоненты компьютерных сетей. Сетевые протоколы. Сеть Интернет. Адресация в сети Интернет. Система доменных имён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###Par###Теоретические основы информатики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###Модели и моделирование. Цели моделирования. Соответствие модели моделируемому объекту или процессу. Формализация прикладных задач. Представление результатов моделирования в виде, удобном для восприятия человеком. </w:t>
            </w:r>
            <w:r>
              <w:rPr>
                <w:rFonts w:ascii="Times New Roman" w:hAnsi="Times New Roman"/>
                <w:color w:val="000000"/>
                <w:sz w:val="24"/>
              </w:rPr>
              <w:t>Графическое представление данных (схемы, таблицы, графики)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###Par###Графы. Основные понятия. 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Виды графов. Решение алгоритмических задач, связанных с анализом графов (построение оптимального пути между вершинами графа, определение количества различных путей между вершинами ориентированного ациклического графа)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###Par###Деревья. Бинарное дерево. 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Дискретные игры двух игроков с полной информацией. Построение дерева перебора вариантов, описание стратегии игры в табличной форме. Выигрышные стратегии. Использование графов и деревьев при описании объектов и процессов окружающего мира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###Par###Алгоритмы и программирование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###Определение возможных результатов работы простейших алгоритмов управления исполнителями и вычислительных алгоритмов. Определение исходных данных, при которых алгоритм может дать требуемый результат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###Этапы решения задач на компьютере. Язык программирования (Паскаль, </w:t>
            </w:r>
            <w:r>
              <w:rPr>
                <w:rFonts w:ascii="Times New Roman" w:hAnsi="Times New Roman"/>
                <w:color w:val="000000"/>
                <w:sz w:val="24"/>
              </w:rPr>
              <w:t>Python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Java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++,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#). Основные конструкции языка программирования. Типы данных: целочисленные, вещественные, символьные, логические. Ветвления. Составные условия. Циклы с условием. Циклы по переменной. Использование таблиц трассировки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###Разработка и программная реализация алгоритмов решения типовых задач базового уровня. Примеры задач: алгоритмы обработки конечной числовой последовательности (вычисление сумм, произведений, количества элементов с заданными свойствами), алгоритмы анализа записи чисел в позиционной системе счисления, алгоритмы решения задач методом перебора (поиск наибольшего общего делителя двух натуральных чисел, проверка числа на простоту)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###Обработка символьных данных. Встроенные функции языка программирования для обработки символьных строк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величины (массивы). Алгоритмы работы с элементами массива с однократным просмотром массива: суммирование элементов массива, подсчёт количества (суммы) элементов массива, удовлетворяющих заданному условию, нахождение наибольшего (наименьшего) значения элементов массива, нахождение второго по величине наибольшего (наименьшего) значения, линейный поиск элемента, перестановка элементов массива в обратном порядке. Сортировка одномерного массива. Простые методы сортировки (например, метод пузырька, метод выбора, сортировка вставками). </w:t>
            </w:r>
            <w:r>
              <w:rPr>
                <w:rFonts w:ascii="Times New Roman" w:hAnsi="Times New Roman"/>
                <w:color w:val="000000"/>
                <w:sz w:val="24"/>
              </w:rPr>
              <w:t>Подпрограммы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</w:pPr>
            <w:r>
              <w:rPr>
                <w:rFonts w:ascii="Times New Roman" w:hAnsi="Times New Roman"/>
                <w:color w:val="000000"/>
                <w:sz w:val="24"/>
              </w:rPr>
              <w:t>###Par###Информационные технологии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данных. Основные задачи анализа данных: прогнозирование, классификация, кластеризация, анализ отклонений. Последовательность решения задач анализа данных: сбор первичных данных, очистка и оценка качества данных, выбор и (или) построение модели, преобразование данных, визуализация данных, интерпретация результатов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###Анализ данных с помощью электронных таблиц. Вычисление суммы, среднего арифметического, наибольшего и наименьшего значений диапазона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###Компьютерно-математические модели. Этапы компьютерно-математического моделирования: постановка задачи, разработка модели, тестирование модели, компьютерный эксперимент, анализ результатов моделирования</w:t>
            </w:r>
          </w:p>
        </w:tc>
      </w:tr>
      <w:tr w:rsidR="00794193" w:rsidRPr="00937C7F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Pr="00937C7F" w:rsidRDefault="009744DF">
            <w:pPr>
              <w:spacing w:after="0" w:line="312" w:lineRule="auto"/>
              <w:ind w:left="228"/>
              <w:jc w:val="both"/>
              <w:rPr>
                <w:lang w:val="ru-RU"/>
              </w:rPr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###Численное решение уравнений с помощью подбора параметра</w:t>
            </w:r>
          </w:p>
        </w:tc>
      </w:tr>
      <w:tr w:rsidR="00794193">
        <w:trPr>
          <w:trHeight w:val="144"/>
        </w:trPr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36" w:lineRule="auto"/>
              <w:ind w:left="228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13448" w:type="dxa"/>
            <w:tcMar>
              <w:top w:w="50" w:type="dxa"/>
              <w:left w:w="100" w:type="dxa"/>
            </w:tcMar>
            <w:vAlign w:val="center"/>
          </w:tcPr>
          <w:p w:rsidR="00794193" w:rsidRDefault="009744DF">
            <w:pPr>
              <w:spacing w:after="0" w:line="312" w:lineRule="auto"/>
              <w:ind w:left="228"/>
              <w:jc w:val="both"/>
            </w:pP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>###</w:t>
            </w:r>
            <w:r>
              <w:rPr>
                <w:rFonts w:ascii="Times New Roman" w:hAnsi="Times New Roman"/>
                <w:color w:val="000000"/>
                <w:sz w:val="24"/>
              </w:rPr>
              <w:t>Par</w:t>
            </w:r>
            <w:r w:rsidRPr="00937C7F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###Табличные (реляционные) базы данных. Таблица – представление сведений об однотипных объектах. Поле, запись. Ключ таблицы. Работа с готовой базой данных. Заполнение базы данных. Поиск, сортировка и фильтрация записей. Запросы на выборку данных. Запросы с параметрами. Вычисляемые поля в запросах. Многотабличные базы данных. Типы связей между таблицами. </w:t>
            </w:r>
            <w:r>
              <w:rPr>
                <w:rFonts w:ascii="Times New Roman" w:hAnsi="Times New Roman"/>
                <w:color w:val="000000"/>
                <w:sz w:val="24"/>
              </w:rPr>
              <w:t>Запросы к многотабличным базам данных</w:t>
            </w:r>
          </w:p>
        </w:tc>
      </w:tr>
    </w:tbl>
    <w:p w:rsidR="00794193" w:rsidRDefault="00794193">
      <w:pPr>
        <w:sectPr w:rsidR="00794193">
          <w:pgSz w:w="11906" w:h="16383"/>
          <w:pgMar w:top="1134" w:right="850" w:bottom="1134" w:left="1701" w:header="720" w:footer="720" w:gutter="0"/>
          <w:cols w:space="720"/>
        </w:sectPr>
      </w:pPr>
    </w:p>
    <w:p w:rsidR="00794193" w:rsidRDefault="009744DF">
      <w:pPr>
        <w:spacing w:after="0"/>
        <w:ind w:left="120"/>
      </w:pPr>
      <w:bookmarkStart w:id="11" w:name="block-53084212"/>
      <w:bookmarkEnd w:id="10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794193" w:rsidRDefault="009744DF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794193" w:rsidRPr="00937C7F" w:rsidRDefault="009744D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 xml:space="preserve">• Информатика. 10 класс. </w:t>
      </w:r>
      <w:r w:rsidRPr="00937C7F">
        <w:rPr>
          <w:rFonts w:ascii="Times New Roman" w:hAnsi="Times New Roman"/>
          <w:color w:val="000000"/>
          <w:sz w:val="28"/>
          <w:lang w:val="ru-RU"/>
        </w:rPr>
        <w:t>Босова Л.Л., Босова А.Ю. Общество с ограниченной ответственностью «БИНОМ. Лаборатория знаний»; Акционерное общество «Издательство «Просвещение»</w:t>
      </w:r>
      <w:r w:rsidRPr="00937C7F">
        <w:rPr>
          <w:sz w:val="28"/>
          <w:lang w:val="ru-RU"/>
        </w:rPr>
        <w:br/>
      </w:r>
      <w:bookmarkStart w:id="12" w:name="1b9c5cdb-18be-47f9-a030-9274be780126"/>
      <w:r w:rsidRPr="00937C7F">
        <w:rPr>
          <w:rFonts w:ascii="Times New Roman" w:hAnsi="Times New Roman"/>
          <w:color w:val="000000"/>
          <w:sz w:val="28"/>
          <w:lang w:val="ru-RU"/>
        </w:rPr>
        <w:t xml:space="preserve"> • Информатика. 11 класс. Босова Л.Л., Босова А.Ю. Общество с ограниченной ответственностью </w:t>
      </w:r>
      <w:r>
        <w:rPr>
          <w:rFonts w:ascii="Times New Roman" w:hAnsi="Times New Roman"/>
          <w:color w:val="000000"/>
          <w:sz w:val="28"/>
        </w:rPr>
        <w:t xml:space="preserve">«БИНОМ. </w:t>
      </w:r>
      <w:r w:rsidRPr="00937C7F">
        <w:rPr>
          <w:rFonts w:ascii="Times New Roman" w:hAnsi="Times New Roman"/>
          <w:color w:val="000000"/>
          <w:sz w:val="28"/>
          <w:lang w:val="ru-RU"/>
        </w:rPr>
        <w:t>Лаборатория знаний»; Акционерное общество «Издательство «Просвещение»</w:t>
      </w:r>
      <w:bookmarkEnd w:id="12"/>
    </w:p>
    <w:p w:rsidR="00794193" w:rsidRPr="00937C7F" w:rsidRDefault="00794193">
      <w:pPr>
        <w:spacing w:after="0" w:line="480" w:lineRule="auto"/>
        <w:ind w:left="120"/>
        <w:rPr>
          <w:lang w:val="ru-RU"/>
        </w:rPr>
      </w:pPr>
    </w:p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9744DF">
      <w:pPr>
        <w:spacing w:after="0" w:line="480" w:lineRule="auto"/>
        <w:ind w:left="120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794193" w:rsidRPr="00937C7F" w:rsidRDefault="009744DF">
      <w:pPr>
        <w:spacing w:after="0" w:line="480" w:lineRule="auto"/>
        <w:ind w:left="120"/>
        <w:rPr>
          <w:lang w:val="ru-RU"/>
        </w:rPr>
      </w:pPr>
      <w:r w:rsidRPr="00937C7F">
        <w:rPr>
          <w:rFonts w:ascii="Times New Roman" w:hAnsi="Times New Roman"/>
          <w:color w:val="000000"/>
          <w:sz w:val="28"/>
          <w:lang w:val="ru-RU"/>
        </w:rPr>
        <w:t xml:space="preserve">• компьютерный практикум в электронном виде с комплектом электронных учебных средств, размещённый на сайте авторского коллектива: 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probook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37C7F">
        <w:rPr>
          <w:sz w:val="28"/>
          <w:lang w:val="ru-RU"/>
        </w:rPr>
        <w:br/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материалы для подготовки к итоговой аттестации по информатике в форме ЕГЭ, разме-щённые на сайте материалы, размещенные на сайте 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ege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937C7F">
        <w:rPr>
          <w:rFonts w:ascii="Times New Roman" w:hAnsi="Times New Roman"/>
          <w:color w:val="000000"/>
          <w:sz w:val="28"/>
          <w:lang w:val="ru-RU"/>
        </w:rPr>
        <w:t>;</w:t>
      </w:r>
      <w:r w:rsidRPr="00937C7F">
        <w:rPr>
          <w:sz w:val="28"/>
          <w:lang w:val="ru-RU"/>
        </w:rPr>
        <w:br/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• методическое пособие для учителя;</w:t>
      </w:r>
      <w:r w:rsidRPr="00937C7F">
        <w:rPr>
          <w:sz w:val="28"/>
          <w:lang w:val="ru-RU"/>
        </w:rPr>
        <w:br/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• комплект Федеральных цифровых информационно-образовательных ресурсов (да-лее ФЦИОР), помещенный в коллекцию ФЦИОР (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fcior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);</w:t>
      </w:r>
      <w:r w:rsidRPr="00937C7F">
        <w:rPr>
          <w:sz w:val="28"/>
          <w:lang w:val="ru-RU"/>
        </w:rPr>
        <w:br/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• сетевая методическая служба авторского коллектива для педагогов на </w:t>
      </w:r>
      <w:r w:rsidRPr="00937C7F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сайте изда-тельства 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metodist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/7/. </w:t>
      </w:r>
      <w:r w:rsidRPr="00937C7F">
        <w:rPr>
          <w:sz w:val="28"/>
          <w:lang w:val="ru-RU"/>
        </w:rPr>
        <w:br/>
      </w:r>
      <w:r w:rsidRPr="00937C7F">
        <w:rPr>
          <w:sz w:val="28"/>
          <w:lang w:val="ru-RU"/>
        </w:rPr>
        <w:br/>
      </w:r>
      <w:bookmarkStart w:id="13" w:name="9b34b0d0-0ffe-481c-ad75-b4c2cd5f5c6b"/>
      <w:bookmarkEnd w:id="13"/>
    </w:p>
    <w:p w:rsidR="00794193" w:rsidRPr="00937C7F" w:rsidRDefault="00794193">
      <w:pPr>
        <w:spacing w:after="0"/>
        <w:ind w:left="120"/>
        <w:rPr>
          <w:lang w:val="ru-RU"/>
        </w:rPr>
      </w:pPr>
    </w:p>
    <w:p w:rsidR="00794193" w:rsidRPr="00937C7F" w:rsidRDefault="009744DF">
      <w:pPr>
        <w:spacing w:after="0" w:line="480" w:lineRule="auto"/>
        <w:ind w:left="120"/>
        <w:rPr>
          <w:lang w:val="ru-RU"/>
        </w:rPr>
      </w:pPr>
      <w:r w:rsidRPr="00937C7F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794193" w:rsidRPr="00937C7F" w:rsidRDefault="009744DF">
      <w:pPr>
        <w:spacing w:after="0" w:line="480" w:lineRule="auto"/>
        <w:ind w:left="120"/>
        <w:rPr>
          <w:lang w:val="ru-RU"/>
        </w:rPr>
      </w:pP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probook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kpolyakov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spb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school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ege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htm</w:t>
      </w:r>
      <w:r w:rsidRPr="00937C7F">
        <w:rPr>
          <w:rFonts w:ascii="Times New Roman" w:hAnsi="Times New Roman"/>
          <w:color w:val="000000"/>
          <w:sz w:val="28"/>
          <w:lang w:val="ru-RU"/>
        </w:rPr>
        <w:t>;</w:t>
      </w:r>
      <w:r w:rsidRPr="00937C7F">
        <w:rPr>
          <w:sz w:val="28"/>
          <w:lang w:val="ru-RU"/>
        </w:rPr>
        <w:br/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www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fcior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edu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);</w:t>
      </w:r>
      <w:r w:rsidRPr="00937C7F">
        <w:rPr>
          <w:sz w:val="28"/>
          <w:lang w:val="ru-RU"/>
        </w:rPr>
        <w:br/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http</w:t>
      </w:r>
      <w:r w:rsidRPr="00937C7F">
        <w:rPr>
          <w:rFonts w:ascii="Times New Roman" w:hAnsi="Times New Roman"/>
          <w:color w:val="000000"/>
          <w:sz w:val="28"/>
          <w:lang w:val="ru-RU"/>
        </w:rPr>
        <w:t>://</w:t>
      </w:r>
      <w:r>
        <w:rPr>
          <w:rFonts w:ascii="Times New Roman" w:hAnsi="Times New Roman"/>
          <w:color w:val="000000"/>
          <w:sz w:val="28"/>
        </w:rPr>
        <w:t>metodist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lbz</w:t>
      </w:r>
      <w:r w:rsidRPr="00937C7F">
        <w:rPr>
          <w:rFonts w:ascii="Times New Roman" w:hAnsi="Times New Roman"/>
          <w:color w:val="000000"/>
          <w:sz w:val="28"/>
          <w:lang w:val="ru-RU"/>
        </w:rPr>
        <w:t>.</w:t>
      </w:r>
      <w:r>
        <w:rPr>
          <w:rFonts w:ascii="Times New Roman" w:hAnsi="Times New Roman"/>
          <w:color w:val="000000"/>
          <w:sz w:val="28"/>
        </w:rPr>
        <w:t>ru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authors</w:t>
      </w:r>
      <w:r w:rsidRPr="00937C7F">
        <w:rPr>
          <w:rFonts w:ascii="Times New Roman" w:hAnsi="Times New Roman"/>
          <w:color w:val="000000"/>
          <w:sz w:val="28"/>
          <w:lang w:val="ru-RU"/>
        </w:rPr>
        <w:t>/</w:t>
      </w:r>
      <w:r>
        <w:rPr>
          <w:rFonts w:ascii="Times New Roman" w:hAnsi="Times New Roman"/>
          <w:color w:val="000000"/>
          <w:sz w:val="28"/>
        </w:rPr>
        <w:t>informatika</w:t>
      </w:r>
      <w:r w:rsidRPr="00937C7F">
        <w:rPr>
          <w:rFonts w:ascii="Times New Roman" w:hAnsi="Times New Roman"/>
          <w:color w:val="000000"/>
          <w:sz w:val="28"/>
          <w:lang w:val="ru-RU"/>
        </w:rPr>
        <w:t xml:space="preserve">/7/. </w:t>
      </w:r>
      <w:r w:rsidRPr="00937C7F">
        <w:rPr>
          <w:sz w:val="28"/>
          <w:lang w:val="ru-RU"/>
        </w:rPr>
        <w:br/>
      </w:r>
      <w:bookmarkStart w:id="14" w:name="ba532c22-1d17-43cc-a9dc-9c9ea6316796"/>
      <w:bookmarkEnd w:id="14"/>
    </w:p>
    <w:p w:rsidR="00794193" w:rsidRPr="00937C7F" w:rsidRDefault="00794193">
      <w:pPr>
        <w:rPr>
          <w:lang w:val="ru-RU"/>
        </w:rPr>
        <w:sectPr w:rsidR="00794193" w:rsidRPr="00937C7F">
          <w:pgSz w:w="11906" w:h="16383"/>
          <w:pgMar w:top="1134" w:right="850" w:bottom="1134" w:left="1701" w:header="720" w:footer="720" w:gutter="0"/>
          <w:cols w:space="720"/>
        </w:sectPr>
      </w:pPr>
    </w:p>
    <w:bookmarkEnd w:id="11"/>
    <w:p w:rsidR="009744DF" w:rsidRPr="00937C7F" w:rsidRDefault="009744DF">
      <w:pPr>
        <w:rPr>
          <w:lang w:val="ru-RU"/>
        </w:rPr>
      </w:pPr>
    </w:p>
    <w:sectPr w:rsidR="009744DF" w:rsidRPr="00937C7F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193"/>
    <w:rsid w:val="00794193"/>
    <w:rsid w:val="00937C7F"/>
    <w:rsid w:val="009744DF"/>
    <w:rsid w:val="00C67A01"/>
    <w:rsid w:val="00D21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FBA5E7-A6EB-46D0-A20F-CCEE703DA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m.edsoo.ru/f47857e0" TargetMode="External"/><Relationship Id="rId18" Type="http://schemas.openxmlformats.org/officeDocument/2006/relationships/hyperlink" Target="https://m.edsoo.ru/dc08b2c6" TargetMode="External"/><Relationship Id="rId26" Type="http://schemas.openxmlformats.org/officeDocument/2006/relationships/hyperlink" Target="https://m.edsoo.ru/abbcd321" TargetMode="External"/><Relationship Id="rId39" Type="http://schemas.openxmlformats.org/officeDocument/2006/relationships/hyperlink" Target="https://m.edsoo.ru/bb9d8b7f" TargetMode="External"/><Relationship Id="rId21" Type="http://schemas.openxmlformats.org/officeDocument/2006/relationships/hyperlink" Target="https://m.edsoo.ru/06a855bf" TargetMode="External"/><Relationship Id="rId34" Type="http://schemas.openxmlformats.org/officeDocument/2006/relationships/hyperlink" Target="https://m.edsoo.ru/a8b48364" TargetMode="External"/><Relationship Id="rId42" Type="http://schemas.openxmlformats.org/officeDocument/2006/relationships/hyperlink" Target="https://m.edsoo.ru/5fad1b53" TargetMode="External"/><Relationship Id="rId47" Type="http://schemas.openxmlformats.org/officeDocument/2006/relationships/hyperlink" Target="https://m.edsoo.ru/45633de5" TargetMode="External"/><Relationship Id="rId50" Type="http://schemas.openxmlformats.org/officeDocument/2006/relationships/hyperlink" Target="https://m.edsoo.ru/04ed7e2d" TargetMode="External"/><Relationship Id="rId55" Type="http://schemas.openxmlformats.org/officeDocument/2006/relationships/hyperlink" Target="https://m.edsoo.ru/5248229e" TargetMode="External"/><Relationship Id="rId63" Type="http://schemas.openxmlformats.org/officeDocument/2006/relationships/hyperlink" Target="https://m.edsoo.ru/82cb0c49" TargetMode="External"/><Relationship Id="rId68" Type="http://schemas.openxmlformats.org/officeDocument/2006/relationships/hyperlink" Target="https://m.edsoo.ru/10ab9353" TargetMode="External"/><Relationship Id="rId76" Type="http://schemas.openxmlformats.org/officeDocument/2006/relationships/hyperlink" Target="https://m.edsoo.ru/096dddd8" TargetMode="External"/><Relationship Id="rId84" Type="http://schemas.openxmlformats.org/officeDocument/2006/relationships/hyperlink" Target="https://m.edsoo.ru/87468fbd" TargetMode="External"/><Relationship Id="rId89" Type="http://schemas.openxmlformats.org/officeDocument/2006/relationships/theme" Target="theme/theme1.xml"/><Relationship Id="rId7" Type="http://schemas.openxmlformats.org/officeDocument/2006/relationships/hyperlink" Target="https://m.edsoo.ru/af8b25f4" TargetMode="External"/><Relationship Id="rId71" Type="http://schemas.openxmlformats.org/officeDocument/2006/relationships/hyperlink" Target="https://m.edsoo.ru/2d234361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m.edsoo.ru/820e7a19" TargetMode="External"/><Relationship Id="rId29" Type="http://schemas.openxmlformats.org/officeDocument/2006/relationships/hyperlink" Target="https://m.edsoo.ru/abbcd321" TargetMode="External"/><Relationship Id="rId11" Type="http://schemas.openxmlformats.org/officeDocument/2006/relationships/hyperlink" Target="https://m.edsoo.ru/f47857e0" TargetMode="External"/><Relationship Id="rId24" Type="http://schemas.openxmlformats.org/officeDocument/2006/relationships/hyperlink" Target="https://m.edsoo.ru/da4dd13d" TargetMode="External"/><Relationship Id="rId32" Type="http://schemas.openxmlformats.org/officeDocument/2006/relationships/hyperlink" Target="https://m.edsoo.ru/8f8cd2cb" TargetMode="External"/><Relationship Id="rId37" Type="http://schemas.openxmlformats.org/officeDocument/2006/relationships/hyperlink" Target="https://m.edsoo.ru/ad7328fc" TargetMode="External"/><Relationship Id="rId40" Type="http://schemas.openxmlformats.org/officeDocument/2006/relationships/hyperlink" Target="https://m.edsoo.ru/f1593521" TargetMode="External"/><Relationship Id="rId45" Type="http://schemas.openxmlformats.org/officeDocument/2006/relationships/hyperlink" Target="https://m.edsoo.ru/b0ececed" TargetMode="External"/><Relationship Id="rId53" Type="http://schemas.openxmlformats.org/officeDocument/2006/relationships/hyperlink" Target="https://m.edsoo.ru/b0e87321" TargetMode="External"/><Relationship Id="rId58" Type="http://schemas.openxmlformats.org/officeDocument/2006/relationships/hyperlink" Target="https://m.edsoo.ru/039e1c9b" TargetMode="External"/><Relationship Id="rId66" Type="http://schemas.openxmlformats.org/officeDocument/2006/relationships/hyperlink" Target="https://m.edsoo.ru/3012411" TargetMode="External"/><Relationship Id="rId74" Type="http://schemas.openxmlformats.org/officeDocument/2006/relationships/hyperlink" Target="https://m.edsoo.ru/3bb7214a" TargetMode="External"/><Relationship Id="rId79" Type="http://schemas.openxmlformats.org/officeDocument/2006/relationships/hyperlink" Target="https://m.edsoo.ru/24865de3" TargetMode="External"/><Relationship Id="rId87" Type="http://schemas.openxmlformats.org/officeDocument/2006/relationships/hyperlink" Target="https://m.edsoo.ru/5225af37" TargetMode="External"/><Relationship Id="rId5" Type="http://schemas.openxmlformats.org/officeDocument/2006/relationships/hyperlink" Target="https://m.edsoo.ru/af8b25f4" TargetMode="External"/><Relationship Id="rId61" Type="http://schemas.openxmlformats.org/officeDocument/2006/relationships/hyperlink" Target="https://m.edsoo.ru/079bc8f8" TargetMode="External"/><Relationship Id="rId82" Type="http://schemas.openxmlformats.org/officeDocument/2006/relationships/hyperlink" Target="https://m.edsoo.ru/2ac0c441" TargetMode="External"/><Relationship Id="rId19" Type="http://schemas.openxmlformats.org/officeDocument/2006/relationships/hyperlink" Target="https://m.edsoo.ru/228ee427" TargetMode="External"/><Relationship Id="rId4" Type="http://schemas.openxmlformats.org/officeDocument/2006/relationships/hyperlink" Target="https://m.edsoo.ru/af8b25f4" TargetMode="External"/><Relationship Id="rId9" Type="http://schemas.openxmlformats.org/officeDocument/2006/relationships/hyperlink" Target="https://m.edsoo.ru/f47857e0" TargetMode="External"/><Relationship Id="rId14" Type="http://schemas.openxmlformats.org/officeDocument/2006/relationships/hyperlink" Target="https://m.edsoo.ru/f47857e0" TargetMode="External"/><Relationship Id="rId22" Type="http://schemas.openxmlformats.org/officeDocument/2006/relationships/hyperlink" Target="https://m.edsoo.ru/38214cec" TargetMode="External"/><Relationship Id="rId27" Type="http://schemas.openxmlformats.org/officeDocument/2006/relationships/hyperlink" Target="https://m.edsoo.ru/06c384e6" TargetMode="External"/><Relationship Id="rId30" Type="http://schemas.openxmlformats.org/officeDocument/2006/relationships/hyperlink" Target="https://m.edsoo.ru/de2c5353" TargetMode="External"/><Relationship Id="rId35" Type="http://schemas.openxmlformats.org/officeDocument/2006/relationships/hyperlink" Target="https://m.edsoo.ru/61d9006a" TargetMode="External"/><Relationship Id="rId43" Type="http://schemas.openxmlformats.org/officeDocument/2006/relationships/hyperlink" Target="https://m.edsoo.ru/aa862c53" TargetMode="External"/><Relationship Id="rId48" Type="http://schemas.openxmlformats.org/officeDocument/2006/relationships/hyperlink" Target="https://m.edsoo.ru/d7253a6a" TargetMode="External"/><Relationship Id="rId56" Type="http://schemas.openxmlformats.org/officeDocument/2006/relationships/hyperlink" Target="https://m.edsoo.ru/1658594e" TargetMode="External"/><Relationship Id="rId64" Type="http://schemas.openxmlformats.org/officeDocument/2006/relationships/hyperlink" Target="https://m.edsoo.ru/4b24ce20" TargetMode="External"/><Relationship Id="rId69" Type="http://schemas.openxmlformats.org/officeDocument/2006/relationships/hyperlink" Target="https://m.edsoo.ru/5d4f7ac9" TargetMode="External"/><Relationship Id="rId77" Type="http://schemas.openxmlformats.org/officeDocument/2006/relationships/hyperlink" Target="https://m.edsoo.ru/e0e7ee3b" TargetMode="External"/><Relationship Id="rId8" Type="http://schemas.openxmlformats.org/officeDocument/2006/relationships/hyperlink" Target="https://m.edsoo.ru/af8b25f4" TargetMode="External"/><Relationship Id="rId51" Type="http://schemas.openxmlformats.org/officeDocument/2006/relationships/hyperlink" Target="https://m.edsoo.ru/189f67e7" TargetMode="External"/><Relationship Id="rId72" Type="http://schemas.openxmlformats.org/officeDocument/2006/relationships/hyperlink" Target="https://m.edsoo.ru/b37f7ca0" TargetMode="External"/><Relationship Id="rId80" Type="http://schemas.openxmlformats.org/officeDocument/2006/relationships/hyperlink" Target="https://m.edsoo.ru/b808dfd9" TargetMode="External"/><Relationship Id="rId85" Type="http://schemas.openxmlformats.org/officeDocument/2006/relationships/hyperlink" Target="https://m.edsoo.ru/487808d8" TargetMode="External"/><Relationship Id="rId3" Type="http://schemas.openxmlformats.org/officeDocument/2006/relationships/webSettings" Target="webSettings.xml"/><Relationship Id="rId12" Type="http://schemas.openxmlformats.org/officeDocument/2006/relationships/hyperlink" Target="https://m.edsoo.ru/f47857e0" TargetMode="External"/><Relationship Id="rId17" Type="http://schemas.openxmlformats.org/officeDocument/2006/relationships/hyperlink" Target="https://m.edsoo.ru/06b14abb" TargetMode="External"/><Relationship Id="rId25" Type="http://schemas.openxmlformats.org/officeDocument/2006/relationships/hyperlink" Target="https://m.edsoo.ru/60f2394f" TargetMode="External"/><Relationship Id="rId33" Type="http://schemas.openxmlformats.org/officeDocument/2006/relationships/hyperlink" Target="https://m.edsoo.ru/5dd23ae4" TargetMode="External"/><Relationship Id="rId38" Type="http://schemas.openxmlformats.org/officeDocument/2006/relationships/hyperlink" Target="https://m.edsoo.ru/4fad160e" TargetMode="External"/><Relationship Id="rId46" Type="http://schemas.openxmlformats.org/officeDocument/2006/relationships/hyperlink" Target="https://m.edsoo.ru/c686f9bb" TargetMode="External"/><Relationship Id="rId59" Type="http://schemas.openxmlformats.org/officeDocument/2006/relationships/hyperlink" Target="https://m.edsoo.ru/7981dba5" TargetMode="External"/><Relationship Id="rId67" Type="http://schemas.openxmlformats.org/officeDocument/2006/relationships/hyperlink" Target="https://m.edsoo.ru/e1b7db2d" TargetMode="External"/><Relationship Id="rId20" Type="http://schemas.openxmlformats.org/officeDocument/2006/relationships/hyperlink" Target="https://m.edsoo.ru/cdfae35e" TargetMode="External"/><Relationship Id="rId41" Type="http://schemas.openxmlformats.org/officeDocument/2006/relationships/hyperlink" Target="https://m.edsoo.ru/46ba058b" TargetMode="External"/><Relationship Id="rId54" Type="http://schemas.openxmlformats.org/officeDocument/2006/relationships/hyperlink" Target="https://m.edsoo.ru/50da30fb" TargetMode="External"/><Relationship Id="rId62" Type="http://schemas.openxmlformats.org/officeDocument/2006/relationships/hyperlink" Target="https://m.edsoo.ru/68a2d279" TargetMode="External"/><Relationship Id="rId70" Type="http://schemas.openxmlformats.org/officeDocument/2006/relationships/hyperlink" Target="https://m.edsoo.ru/72a11b12" TargetMode="External"/><Relationship Id="rId75" Type="http://schemas.openxmlformats.org/officeDocument/2006/relationships/hyperlink" Target="https://m.edsoo.ru/2ff5fd90" TargetMode="External"/><Relationship Id="rId83" Type="http://schemas.openxmlformats.org/officeDocument/2006/relationships/hyperlink" Target="https://m.edsoo.ru/c5699db9" TargetMode="External"/><Relationship Id="rId88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m.edsoo.ru/af8b25f4" TargetMode="External"/><Relationship Id="rId15" Type="http://schemas.openxmlformats.org/officeDocument/2006/relationships/hyperlink" Target="https://m.edsoo.ru/f47857e0" TargetMode="External"/><Relationship Id="rId23" Type="http://schemas.openxmlformats.org/officeDocument/2006/relationships/hyperlink" Target="https://m.edsoo.ru/9deef96b" TargetMode="External"/><Relationship Id="rId28" Type="http://schemas.openxmlformats.org/officeDocument/2006/relationships/hyperlink" Target="https://m.edsoo.ru/b3b712c0" TargetMode="External"/><Relationship Id="rId36" Type="http://schemas.openxmlformats.org/officeDocument/2006/relationships/hyperlink" Target="https://m.edsoo.ru/4c662a0d" TargetMode="External"/><Relationship Id="rId49" Type="http://schemas.openxmlformats.org/officeDocument/2006/relationships/hyperlink" Target="https://m.edsoo.ru/acc1db62" TargetMode="External"/><Relationship Id="rId57" Type="http://schemas.openxmlformats.org/officeDocument/2006/relationships/hyperlink" Target="https://m.edsoo.ru/68ac9784" TargetMode="External"/><Relationship Id="rId10" Type="http://schemas.openxmlformats.org/officeDocument/2006/relationships/hyperlink" Target="https://m.edsoo.ru/f47857e0" TargetMode="External"/><Relationship Id="rId31" Type="http://schemas.openxmlformats.org/officeDocument/2006/relationships/hyperlink" Target="https://m.edsoo.ru/b2010e6e" TargetMode="External"/><Relationship Id="rId44" Type="http://schemas.openxmlformats.org/officeDocument/2006/relationships/hyperlink" Target="https://m.edsoo.ru/aaba738c" TargetMode="External"/><Relationship Id="rId52" Type="http://schemas.openxmlformats.org/officeDocument/2006/relationships/hyperlink" Target="https://m.edsoo.ru/f51ef401" TargetMode="External"/><Relationship Id="rId60" Type="http://schemas.openxmlformats.org/officeDocument/2006/relationships/hyperlink" Target="https://m.edsoo.ru/abbcd321" TargetMode="External"/><Relationship Id="rId65" Type="http://schemas.openxmlformats.org/officeDocument/2006/relationships/hyperlink" Target="https://m.edsoo.ru/c1535090" TargetMode="External"/><Relationship Id="rId73" Type="http://schemas.openxmlformats.org/officeDocument/2006/relationships/hyperlink" Target="https://m.edsoo.ru/660ff291" TargetMode="External"/><Relationship Id="rId78" Type="http://schemas.openxmlformats.org/officeDocument/2006/relationships/hyperlink" Target="https://m.edsoo.ru/e0aaf73a" TargetMode="External"/><Relationship Id="rId81" Type="http://schemas.openxmlformats.org/officeDocument/2006/relationships/hyperlink" Target="https://m.edsoo.ru/2e62e4a7" TargetMode="External"/><Relationship Id="rId86" Type="http://schemas.openxmlformats.org/officeDocument/2006/relationships/hyperlink" Target="https://m.edsoo.ru/9c62b83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40</Pages>
  <Words>9062</Words>
  <Characters>51658</Characters>
  <Application>Microsoft Office Word</Application>
  <DocSecurity>0</DocSecurity>
  <Lines>430</Lines>
  <Paragraphs>121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Учетная запись Майкрософт</cp:lastModifiedBy>
  <cp:revision>4</cp:revision>
  <dcterms:created xsi:type="dcterms:W3CDTF">2025-09-03T08:00:00Z</dcterms:created>
  <dcterms:modified xsi:type="dcterms:W3CDTF">2025-09-03T08:02:00Z</dcterms:modified>
</cp:coreProperties>
</file>